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360" w:lineRule="auto"/>
        <w:ind w:left="720" w:hanging="2.0000000000000284"/>
        <w:jc w:val="center"/>
        <w:rPr>
          <w:b w:val="1"/>
          <w:u w:val="single"/>
        </w:rPr>
      </w:pPr>
      <w:bookmarkStart w:colFirst="0" w:colLast="0" w:name="_heading=h.gjdgxs" w:id="0"/>
      <w:bookmarkEnd w:id="0"/>
      <w:r w:rsidDel="00000000" w:rsidR="00000000" w:rsidRPr="00000000">
        <w:rPr>
          <w:b w:val="1"/>
          <w:u w:val="single"/>
          <w:rtl w:val="0"/>
        </w:rPr>
        <w:t xml:space="preserve"> ESTUDO TÉCNICO PRELIMINAR (ETP)</w:t>
      </w:r>
    </w:p>
    <w:p w:rsidR="00000000" w:rsidDel="00000000" w:rsidP="00000000" w:rsidRDefault="00000000" w:rsidRPr="00000000" w14:paraId="00000004">
      <w:pPr>
        <w:spacing w:line="360" w:lineRule="auto"/>
        <w:ind w:left="0" w:hanging="2"/>
        <w:jc w:val="both"/>
        <w:rPr/>
      </w:pPr>
      <w:r w:rsidDel="00000000" w:rsidR="00000000" w:rsidRPr="00000000">
        <w:rPr>
          <w:b w:val="1"/>
          <w:rtl w:val="0"/>
        </w:rPr>
        <w:t xml:space="preserve">I - Informações Gerais</w:t>
      </w:r>
      <w:r w:rsidDel="00000000" w:rsidR="00000000" w:rsidRPr="00000000">
        <w:rPr>
          <w:rtl w:val="0"/>
        </w:rPr>
        <w:t xml:space="preserve">:</w:t>
      </w:r>
    </w:p>
    <w:p w:rsidR="00000000" w:rsidDel="00000000" w:rsidP="00000000" w:rsidRDefault="00000000" w:rsidRPr="00000000" w14:paraId="00000005">
      <w:pPr>
        <w:spacing w:line="360" w:lineRule="auto"/>
        <w:ind w:left="0" w:hanging="2"/>
        <w:jc w:val="both"/>
        <w:rPr/>
      </w:pPr>
      <w:r w:rsidDel="00000000" w:rsidR="00000000" w:rsidRPr="00000000">
        <w:rPr>
          <w:rtl w:val="0"/>
        </w:rPr>
        <w:t xml:space="preserve">1. Processo Administrativo:</w:t>
      </w:r>
    </w:p>
    <w:p w:rsidR="00000000" w:rsidDel="00000000" w:rsidP="00000000" w:rsidRDefault="00000000" w:rsidRPr="00000000" w14:paraId="00000006">
      <w:pPr>
        <w:spacing w:line="360" w:lineRule="auto"/>
        <w:ind w:left="0" w:hanging="2"/>
        <w:jc w:val="both"/>
        <w:rPr/>
      </w:pPr>
      <w:r w:rsidDel="00000000" w:rsidR="00000000" w:rsidRPr="00000000">
        <w:rPr>
          <w:rtl w:val="0"/>
        </w:rPr>
        <w:t xml:space="preserve">2. Setor Requisitante: Secretaria Municipal de Educação e Cultura</w:t>
      </w:r>
    </w:p>
    <w:p w:rsidR="00000000" w:rsidDel="00000000" w:rsidP="00000000" w:rsidRDefault="00000000" w:rsidRPr="00000000" w14:paraId="00000007">
      <w:pPr>
        <w:spacing w:line="360" w:lineRule="auto"/>
        <w:ind w:left="0" w:hanging="2"/>
        <w:jc w:val="both"/>
        <w:rPr/>
      </w:pPr>
      <w:r w:rsidDel="00000000" w:rsidR="00000000" w:rsidRPr="00000000">
        <w:rPr>
          <w:rtl w:val="0"/>
        </w:rPr>
        <w:t xml:space="preserve">3. Equipe de Planejamento da Contratação: Patricia de Oliveira Pedroso, Aline Firmino Neves Vasconcelos. </w:t>
      </w:r>
    </w:p>
    <w:p w:rsidR="00000000" w:rsidDel="00000000" w:rsidP="00000000" w:rsidRDefault="00000000" w:rsidRPr="00000000" w14:paraId="00000008">
      <w:pPr>
        <w:spacing w:line="360" w:lineRule="auto"/>
        <w:ind w:left="0" w:hanging="2"/>
        <w:jc w:val="both"/>
        <w:rPr/>
      </w:pPr>
      <w:r w:rsidDel="00000000" w:rsidR="00000000" w:rsidRPr="00000000">
        <w:rPr>
          <w:b w:val="1"/>
          <w:rtl w:val="0"/>
        </w:rPr>
        <w:t xml:space="preserve">II - Diagnóstico da Situação Atual</w:t>
      </w:r>
      <w:r w:rsidDel="00000000" w:rsidR="00000000" w:rsidRPr="00000000">
        <w:rPr>
          <w:rtl w:val="0"/>
        </w:rPr>
        <w:t xml:space="preserve">:</w:t>
      </w:r>
    </w:p>
    <w:p w:rsidR="00000000" w:rsidDel="00000000" w:rsidP="00000000" w:rsidRDefault="00000000" w:rsidRPr="00000000" w14:paraId="00000009">
      <w:pPr>
        <w:numPr>
          <w:ilvl w:val="0"/>
          <w:numId w:val="4"/>
        </w:numPr>
        <w:spacing w:line="360" w:lineRule="auto"/>
        <w:ind w:left="0" w:hanging="2"/>
        <w:jc w:val="both"/>
        <w:rPr/>
      </w:pPr>
      <w:r w:rsidDel="00000000" w:rsidR="00000000" w:rsidRPr="00000000">
        <w:rPr>
          <w:rtl w:val="0"/>
        </w:rPr>
        <w:t xml:space="preserve">Descrição do problema a ser resolvido ou da necessidade apresentada (artigo 15, caput,§1º do Decreto nº 3.537/2023):</w:t>
        <w:tab/>
      </w:r>
    </w:p>
    <w:p w:rsidR="00000000" w:rsidDel="00000000" w:rsidP="00000000" w:rsidRDefault="00000000" w:rsidRPr="00000000" w14:paraId="0000000A">
      <w:pPr>
        <w:spacing w:line="240" w:lineRule="auto"/>
        <w:ind w:left="0" w:firstLine="0"/>
        <w:jc w:val="both"/>
        <w:rPr/>
      </w:pPr>
      <w:r w:rsidDel="00000000" w:rsidR="00000000" w:rsidRPr="00000000">
        <w:rPr>
          <w:rtl w:val="0"/>
        </w:rPr>
        <w:t xml:space="preserve">A contratação de empresas para fornecimento de equipamentos para laboratório de ciências tem por objetivo ampliar as modalidades de ensino pedagógico, proporcionando aos alunos o equipamento necessário para desenvolverem perspectivas variadas para os conteúdos ofertados através da demonstração prática.</w:t>
      </w:r>
    </w:p>
    <w:p w:rsidR="00000000" w:rsidDel="00000000" w:rsidP="00000000" w:rsidRDefault="00000000" w:rsidRPr="00000000" w14:paraId="0000000B">
      <w:pPr>
        <w:spacing w:line="240" w:lineRule="auto"/>
        <w:ind w:left="0" w:firstLine="0"/>
        <w:jc w:val="both"/>
        <w:rPr/>
      </w:pPr>
      <w:r w:rsidDel="00000000" w:rsidR="00000000" w:rsidRPr="00000000">
        <w:rPr>
          <w:rtl w:val="0"/>
        </w:rPr>
      </w:r>
    </w:p>
    <w:p w:rsidR="00000000" w:rsidDel="00000000" w:rsidP="00000000" w:rsidRDefault="00000000" w:rsidRPr="00000000" w14:paraId="0000000C">
      <w:pPr>
        <w:spacing w:line="240" w:lineRule="auto"/>
        <w:ind w:left="0" w:firstLine="0"/>
        <w:jc w:val="both"/>
        <w:rPr/>
      </w:pPr>
      <w:r w:rsidDel="00000000" w:rsidR="00000000" w:rsidRPr="00000000">
        <w:rPr>
          <w:rtl w:val="0"/>
        </w:rPr>
        <w:t xml:space="preserve">A experiência empírica oferecida pela aquisição do laboratório de ciências, é crucial para o desenvolvimento da matéria a ser apresentada, de modo que permite que os conteúdos trabalhados em sala de aula sejam observados na prática. Os alunos terão a oportunidade de oferecer sugestões para o progresso da atividade, trabalhar em equipe buscando novas soluções para as problemáticas, manipular os equipamentos e, na experiência real dos conteúdos trabalhados, poderão observar as perspectivas na resolução de problemas reais, assim criando um ambiente de aprendizagem rico e tornando o entendimento da matéria duradouro e profundo.</w:t>
      </w:r>
    </w:p>
    <w:p w:rsidR="00000000" w:rsidDel="00000000" w:rsidP="00000000" w:rsidRDefault="00000000" w:rsidRPr="00000000" w14:paraId="0000000D">
      <w:pPr>
        <w:spacing w:line="240" w:lineRule="auto"/>
        <w:ind w:left="0" w:firstLine="0"/>
        <w:jc w:val="both"/>
        <w:rPr/>
      </w:pPr>
      <w:r w:rsidDel="00000000" w:rsidR="00000000" w:rsidRPr="00000000">
        <w:rPr>
          <w:rtl w:val="0"/>
        </w:rPr>
      </w:r>
    </w:p>
    <w:p w:rsidR="00000000" w:rsidDel="00000000" w:rsidP="00000000" w:rsidRDefault="00000000" w:rsidRPr="00000000" w14:paraId="0000000E">
      <w:pPr>
        <w:spacing w:line="240" w:lineRule="auto"/>
        <w:ind w:left="0" w:firstLine="0"/>
        <w:jc w:val="both"/>
        <w:rPr/>
      </w:pPr>
      <w:r w:rsidDel="00000000" w:rsidR="00000000" w:rsidRPr="00000000">
        <w:rPr>
          <w:rtl w:val="0"/>
        </w:rPr>
        <w:t xml:space="preserve">Ademais, essa contratação é amparada pela emenda impositiva do exercício de 2024, que sanciona a oportunidade da aquisição, possibilitando  a aquisição dos materiais de laboratório que é parte essencial do ensino escolar, estimulando a inteligência e o raciocínio, e no fornecimento de um equipamento de qualidade que proporciona o acesso ao conhecimento de forma igualitária, que abrange todo o alunado, independentemente de seu contexto socioeconômico. </w:t>
      </w:r>
    </w:p>
    <w:p w:rsidR="00000000" w:rsidDel="00000000" w:rsidP="00000000" w:rsidRDefault="00000000" w:rsidRPr="00000000" w14:paraId="0000000F">
      <w:pPr>
        <w:spacing w:line="240" w:lineRule="auto"/>
        <w:ind w:left="0" w:firstLine="0"/>
        <w:jc w:val="both"/>
        <w:rPr/>
      </w:pPr>
      <w:r w:rsidDel="00000000" w:rsidR="00000000" w:rsidRPr="00000000">
        <w:rPr>
          <w:rtl w:val="0"/>
        </w:rPr>
      </w:r>
    </w:p>
    <w:p w:rsidR="00000000" w:rsidDel="00000000" w:rsidP="00000000" w:rsidRDefault="00000000" w:rsidRPr="00000000" w14:paraId="00000010">
      <w:pPr>
        <w:spacing w:line="240" w:lineRule="auto"/>
        <w:ind w:left="0" w:firstLine="0"/>
        <w:jc w:val="both"/>
        <w:rPr/>
      </w:pPr>
      <w:r w:rsidDel="00000000" w:rsidR="00000000" w:rsidRPr="00000000">
        <w:rPr>
          <w:rtl w:val="0"/>
        </w:rPr>
        <w:t xml:space="preserve">Portanto, a contratação se faz necessária para a aquisição de material adequado e seguro que ofereça a experiência completa dos conteúdos ofertados, ampliar as formas de ensino pedagógico através da experimentação prática, proporcionando ao corpo discente educação de qualidade, contribuindo para o pleno aprendizado e evolução dos alunos.    </w:t>
      </w:r>
    </w:p>
    <w:p w:rsidR="00000000" w:rsidDel="00000000" w:rsidP="00000000" w:rsidRDefault="00000000" w:rsidRPr="00000000" w14:paraId="00000011">
      <w:pPr>
        <w:spacing w:line="240" w:lineRule="auto"/>
        <w:ind w:left="0" w:firstLine="0"/>
        <w:jc w:val="both"/>
        <w:rPr/>
      </w:pPr>
      <w:r w:rsidDel="00000000" w:rsidR="00000000" w:rsidRPr="00000000">
        <w:rPr>
          <w:rtl w:val="0"/>
        </w:rPr>
      </w:r>
    </w:p>
    <w:p w:rsidR="00000000" w:rsidDel="00000000" w:rsidP="00000000" w:rsidRDefault="00000000" w:rsidRPr="00000000" w14:paraId="00000012">
      <w:pPr>
        <w:spacing w:line="240" w:lineRule="auto"/>
        <w:ind w:left="0" w:firstLine="0"/>
        <w:jc w:val="both"/>
        <w:rPr/>
      </w:pPr>
      <w:r w:rsidDel="00000000" w:rsidR="00000000" w:rsidRPr="00000000">
        <w:rPr>
          <w:rtl w:val="0"/>
        </w:rPr>
      </w:r>
    </w:p>
    <w:p w:rsidR="00000000" w:rsidDel="00000000" w:rsidP="00000000" w:rsidRDefault="00000000" w:rsidRPr="00000000" w14:paraId="00000013">
      <w:pPr>
        <w:numPr>
          <w:ilvl w:val="0"/>
          <w:numId w:val="4"/>
        </w:numPr>
        <w:spacing w:line="360" w:lineRule="auto"/>
        <w:ind w:left="0" w:hanging="2"/>
        <w:jc w:val="both"/>
        <w:rPr/>
      </w:pPr>
      <w:r w:rsidDel="00000000" w:rsidR="00000000" w:rsidRPr="00000000">
        <w:rPr>
          <w:rtl w:val="0"/>
        </w:rPr>
        <w:t xml:space="preserve">Alinhamento entre a contratação e o planejamento da Administração (artigo 15, §1º, II, do Decreto nº 3.537/2023):</w:t>
      </w:r>
    </w:p>
    <w:p w:rsidR="00000000" w:rsidDel="00000000" w:rsidP="00000000" w:rsidRDefault="00000000" w:rsidRPr="00000000" w14:paraId="00000014">
      <w:pPr>
        <w:ind w:left="0" w:firstLine="0"/>
        <w:jc w:val="both"/>
        <w:rPr/>
      </w:pPr>
      <w:r w:rsidDel="00000000" w:rsidR="00000000" w:rsidRPr="00000000">
        <w:rPr>
          <w:rtl w:val="0"/>
        </w:rPr>
        <w:t xml:space="preserve">É válido ressaltar que a aquisição de equipamentos para laboratório de ciências está prevista no planejamento anual de 2024, Item 90, publicado no Diário Oficial do Município de Bandeirantes, em 13 de novembro de 2024. Edição nº 926, Ano 2024, Página 66 de 94, para verificação acessar: www.bandeirantes.pr.gov.br/diario-oficial-eletronico, o qual é elaborado e atualizado anualmente em reunião com as equipes gestoras responsáveis. Para colaborar com o Planejamento Estratégico e execução da missão e objetivos da Secretaria Municipal de Educação, dá todo o suporte informacional ao setor de licitações no decorrer do processo de compras fornecendo o estudo técnico necessário e documentos comprobatórios das reais necessidades dos insumos em processo de aquisição.</w:t>
      </w:r>
    </w:p>
    <w:p w:rsidR="00000000" w:rsidDel="00000000" w:rsidP="00000000" w:rsidRDefault="00000000" w:rsidRPr="00000000" w14:paraId="00000015">
      <w:pPr>
        <w:spacing w:line="360" w:lineRule="auto"/>
        <w:ind w:left="0" w:hanging="2"/>
        <w:jc w:val="both"/>
        <w:rPr/>
      </w:pPr>
      <w:r w:rsidDel="00000000" w:rsidR="00000000" w:rsidRPr="00000000">
        <w:rPr>
          <w:rtl w:val="0"/>
        </w:rPr>
      </w:r>
    </w:p>
    <w:p w:rsidR="00000000" w:rsidDel="00000000" w:rsidP="00000000" w:rsidRDefault="00000000" w:rsidRPr="00000000" w14:paraId="00000016">
      <w:pPr>
        <w:numPr>
          <w:ilvl w:val="0"/>
          <w:numId w:val="4"/>
        </w:numPr>
        <w:spacing w:line="360" w:lineRule="auto"/>
        <w:ind w:left="0" w:hanging="2"/>
        <w:jc w:val="both"/>
        <w:rPr/>
      </w:pPr>
      <w:r w:rsidDel="00000000" w:rsidR="00000000" w:rsidRPr="00000000">
        <w:rPr>
          <w:rtl w:val="0"/>
        </w:rPr>
        <w:t xml:space="preserve">Descrição dos requisitos da potencial contratação (artigo 15, §1º, III, do Decreto nº 3.537/2023):</w:t>
      </w:r>
    </w:p>
    <w:p w:rsidR="00000000" w:rsidDel="00000000" w:rsidP="00000000" w:rsidRDefault="00000000" w:rsidRPr="00000000" w14:paraId="00000017">
      <w:pPr>
        <w:numPr>
          <w:ilvl w:val="0"/>
          <w:numId w:val="2"/>
        </w:numPr>
        <w:spacing w:line="240" w:lineRule="auto"/>
        <w:ind w:left="720" w:hanging="360"/>
        <w:jc w:val="both"/>
        <w:rPr/>
      </w:pPr>
      <w:r w:rsidDel="00000000" w:rsidR="00000000" w:rsidRPr="00000000">
        <w:rPr>
          <w:rtl w:val="0"/>
        </w:rPr>
        <w:t xml:space="preserve">A empresa contratada deverá cumprir todas as obrigações constantes em Edital, seus anexos, e sua proposta, assumindo exclusivamente também as despesas decorrentes da execução do objeto;</w:t>
      </w:r>
    </w:p>
    <w:p w:rsidR="00000000" w:rsidDel="00000000" w:rsidP="00000000" w:rsidRDefault="00000000" w:rsidRPr="00000000" w14:paraId="00000018">
      <w:pPr>
        <w:numPr>
          <w:ilvl w:val="0"/>
          <w:numId w:val="2"/>
        </w:numPr>
        <w:spacing w:line="240" w:lineRule="auto"/>
        <w:ind w:left="720" w:hanging="360"/>
        <w:jc w:val="both"/>
        <w:rPr>
          <w:u w:val="none"/>
        </w:rPr>
      </w:pPr>
      <w:r w:rsidDel="00000000" w:rsidR="00000000" w:rsidRPr="00000000">
        <w:rPr>
          <w:rtl w:val="0"/>
        </w:rPr>
        <w:t xml:space="preserve">O licitante deve entregar os materiais solicitados, conforme condições, quantidades, exigências e estimativas a serem estabelecidas neste instrumento e também estabelecidas no Termo de Referência. </w:t>
      </w:r>
      <w:r w:rsidDel="00000000" w:rsidR="00000000" w:rsidRPr="00000000">
        <w:rPr>
          <w:rtl w:val="0"/>
        </w:rPr>
      </w:r>
    </w:p>
    <w:p w:rsidR="00000000" w:rsidDel="00000000" w:rsidP="00000000" w:rsidRDefault="00000000" w:rsidRPr="00000000" w14:paraId="00000019">
      <w:pPr>
        <w:numPr>
          <w:ilvl w:val="0"/>
          <w:numId w:val="2"/>
        </w:numPr>
        <w:spacing w:line="240" w:lineRule="auto"/>
        <w:ind w:left="720" w:hanging="360"/>
        <w:jc w:val="both"/>
        <w:rPr>
          <w:u w:val="none"/>
        </w:rPr>
      </w:pPr>
      <w:r w:rsidDel="00000000" w:rsidR="00000000" w:rsidRPr="00000000">
        <w:rPr>
          <w:rtl w:val="0"/>
        </w:rPr>
        <w:t xml:space="preserve">Os materiais deverão ser novos, sem rachaduras, desgastes ou defeitos de fabricação.</w:t>
      </w:r>
    </w:p>
    <w:p w:rsidR="00000000" w:rsidDel="00000000" w:rsidP="00000000" w:rsidRDefault="00000000" w:rsidRPr="00000000" w14:paraId="0000001A">
      <w:pPr>
        <w:numPr>
          <w:ilvl w:val="0"/>
          <w:numId w:val="2"/>
        </w:numPr>
        <w:spacing w:line="240" w:lineRule="auto"/>
        <w:ind w:left="720" w:hanging="360"/>
        <w:jc w:val="both"/>
        <w:rPr/>
      </w:pPr>
      <w:r w:rsidDel="00000000" w:rsidR="00000000" w:rsidRPr="00000000">
        <w:rPr>
          <w:rtl w:val="0"/>
        </w:rPr>
        <w:t xml:space="preserve">Possuir certificação do Instituto Nacional de Metrologia, Normalização e Qualidade Industrial – INMETRO classificando os produtos como sustentáveis ou de menor impacto ambiental em relação aos seus similares; </w:t>
      </w:r>
    </w:p>
    <w:p w:rsidR="00000000" w:rsidDel="00000000" w:rsidP="00000000" w:rsidRDefault="00000000" w:rsidRPr="00000000" w14:paraId="0000001B">
      <w:pPr>
        <w:numPr>
          <w:ilvl w:val="0"/>
          <w:numId w:val="2"/>
        </w:numPr>
        <w:spacing w:line="240" w:lineRule="auto"/>
        <w:ind w:left="720" w:hanging="360"/>
        <w:jc w:val="both"/>
        <w:rPr/>
      </w:pPr>
      <w:r w:rsidDel="00000000" w:rsidR="00000000" w:rsidRPr="00000000">
        <w:rPr>
          <w:rtl w:val="0"/>
        </w:rPr>
        <w:t xml:space="preserve">Utilizará embalagens individuais adequadas para acondicionar e transportar os itens adquiridos, utilizando materiais recicláveis, de forma a garantir a máxima proteção durante o transporte e armazenamento. Quando for possível, a contratada deve estruturar e implementar sistemas de logística reversa, mediante recolhimento dos produtos após o uso pela administração ou resíduos decorrentes da execução contratual, de forma independente do serviço público de limpeza urbana e manejo de resíduos sólidos, dando destinação ambientalmente adequada aos produtos e às embalagens reunidos ou devolvidos, com o encaminhamento do rejeito para disposição final também ambientalmente adequada. </w:t>
      </w:r>
    </w:p>
    <w:p w:rsidR="00000000" w:rsidDel="00000000" w:rsidP="00000000" w:rsidRDefault="00000000" w:rsidRPr="00000000" w14:paraId="0000001C">
      <w:pPr>
        <w:numPr>
          <w:ilvl w:val="0"/>
          <w:numId w:val="2"/>
        </w:numPr>
        <w:spacing w:line="240" w:lineRule="auto"/>
        <w:ind w:left="720" w:hanging="360"/>
        <w:jc w:val="both"/>
        <w:rPr>
          <w:u w:val="none"/>
        </w:rPr>
      </w:pPr>
      <w:r w:rsidDel="00000000" w:rsidR="00000000" w:rsidRPr="00000000">
        <w:rPr>
          <w:rtl w:val="0"/>
        </w:rPr>
        <w:t xml:space="preserve">Os bens a serem entregues não contêm substâncias perigosas em concentração acima da recomendada na diretiva RoHS (Restriction of Certain Hazardous Substances), tais como mercúrio (Hg), chumbo (Pb), cromo hexavalente (Cr(VI)), cádmio (Cd), bifenil-polibromados (PBBs), éteres difenil-polibromados (PBDEs). </w:t>
      </w:r>
      <w:r w:rsidDel="00000000" w:rsidR="00000000" w:rsidRPr="00000000">
        <w:rPr>
          <w:rtl w:val="0"/>
        </w:rPr>
      </w:r>
    </w:p>
    <w:p w:rsidR="00000000" w:rsidDel="00000000" w:rsidP="00000000" w:rsidRDefault="00000000" w:rsidRPr="00000000" w14:paraId="0000001D">
      <w:pPr>
        <w:spacing w:line="360" w:lineRule="auto"/>
        <w:ind w:left="0" w:firstLine="0"/>
        <w:jc w:val="both"/>
        <w:rPr>
          <w:color w:val="c00000"/>
        </w:rPr>
      </w:pPr>
      <w:r w:rsidDel="00000000" w:rsidR="00000000" w:rsidRPr="00000000">
        <w:rPr>
          <w:color w:val="c00000"/>
          <w:rtl w:val="0"/>
        </w:rPr>
        <w:tab/>
      </w:r>
    </w:p>
    <w:p w:rsidR="00000000" w:rsidDel="00000000" w:rsidP="00000000" w:rsidRDefault="00000000" w:rsidRPr="00000000" w14:paraId="0000001E">
      <w:pPr>
        <w:spacing w:line="360" w:lineRule="auto"/>
        <w:ind w:left="0" w:hanging="2"/>
        <w:jc w:val="both"/>
        <w:rPr/>
      </w:pPr>
      <w:r w:rsidDel="00000000" w:rsidR="00000000" w:rsidRPr="00000000">
        <w:rPr>
          <w:b w:val="1"/>
          <w:rtl w:val="0"/>
        </w:rPr>
        <w:t xml:space="preserve">III - Prospecção de Soluções (artigo 15, §1º, V e VI)</w:t>
      </w:r>
      <w:r w:rsidDel="00000000" w:rsidR="00000000" w:rsidRPr="00000000">
        <w:rPr>
          <w:rtl w:val="0"/>
        </w:rPr>
        <w:t xml:space="preserve">:</w:t>
      </w:r>
    </w:p>
    <w:p w:rsidR="00000000" w:rsidDel="00000000" w:rsidP="00000000" w:rsidRDefault="00000000" w:rsidRPr="00000000" w14:paraId="0000001F">
      <w:pPr>
        <w:numPr>
          <w:ilvl w:val="0"/>
          <w:numId w:val="6"/>
        </w:numPr>
        <w:spacing w:line="360" w:lineRule="auto"/>
        <w:ind w:left="0" w:hanging="2"/>
        <w:jc w:val="both"/>
        <w:rPr/>
      </w:pPr>
      <w:r w:rsidDel="00000000" w:rsidR="00000000" w:rsidRPr="00000000">
        <w:rPr>
          <w:rtl w:val="0"/>
        </w:rPr>
        <w:t xml:space="preserve">Levantamento de Mercado (artigo 15, §1º V, do Decreto nº 3.537/2023):</w:t>
      </w:r>
    </w:p>
    <w:p w:rsidR="00000000" w:rsidDel="00000000" w:rsidP="00000000" w:rsidRDefault="00000000" w:rsidRPr="00000000" w14:paraId="00000020">
      <w:pPr>
        <w:spacing w:after="300" w:before="100" w:lineRule="auto"/>
        <w:ind w:firstLine="0"/>
        <w:jc w:val="both"/>
        <w:rPr/>
      </w:pPr>
      <w:r w:rsidDel="00000000" w:rsidR="00000000" w:rsidRPr="00000000">
        <w:rPr>
          <w:rtl w:val="0"/>
        </w:rPr>
        <w:t xml:space="preserve"> A partir do estudo técnico preliminar realizado pela Equipe de Planejamento da Contratação, concluímos que a melhor solução para atender à demanda é a aquisição de equipamentos para laboratório de ciências, cuja composição atende às necessidades dos estudantes. Esta decisão foi tomada levando em consideração diversos fatores, tais como a viabilidade técnica e econômica, bem como a disponibilidade de fornecedores no mercado capazes de atender às especificações comuns exigidas.</w:t>
      </w:r>
    </w:p>
    <w:p w:rsidR="00000000" w:rsidDel="00000000" w:rsidP="00000000" w:rsidRDefault="00000000" w:rsidRPr="00000000" w14:paraId="00000021">
      <w:pPr>
        <w:spacing w:before="240" w:lineRule="auto"/>
        <w:ind w:firstLine="0"/>
        <w:jc w:val="both"/>
        <w:rPr/>
      </w:pPr>
      <w:r w:rsidDel="00000000" w:rsidR="00000000" w:rsidRPr="00000000">
        <w:rPr>
          <w:rtl w:val="0"/>
        </w:rPr>
        <w:t xml:space="preserve">Os materiais de laboratório a serem adquiridos demonstram-se como uma opção eficiente e direta para auxiliar na complementação do currículo dos alunos, trabalhando conteúdos importantes, proporcionando tanto aos docentes como aos estudantes a experiência empírica das disciplinas apresentadas, e estimulando atividades que contribuam para sua formação acadêmica. </w:t>
      </w:r>
    </w:p>
    <w:p w:rsidR="00000000" w:rsidDel="00000000" w:rsidP="00000000" w:rsidRDefault="00000000" w:rsidRPr="00000000" w14:paraId="00000022">
      <w:pPr>
        <w:spacing w:before="240" w:lineRule="auto"/>
        <w:ind w:firstLine="0"/>
        <w:jc w:val="both"/>
        <w:rPr>
          <w:b w:val="1"/>
        </w:rPr>
      </w:pPr>
      <w:r w:rsidDel="00000000" w:rsidR="00000000" w:rsidRPr="00000000">
        <w:rPr>
          <w:rtl w:val="0"/>
        </w:rPr>
        <w:t xml:space="preserve">Considerando o contexto atual e a falta de laboratório de ciências, a aquisição destes materiais se apresenta como a solução mais eficaz, prática e alinhada aos objetivos  educação interativa e redução das desigualdades, proporcionando a absolvição completa dos conteúdos ofertados, com atenção a faixa etária, de modo que todos que frequentam os locais que essa aquisição se destina, possam ter experiências agregadoras de conhecimento. </w:t>
      </w:r>
      <w:r w:rsidDel="00000000" w:rsidR="00000000" w:rsidRPr="00000000">
        <w:rPr>
          <w:rtl w:val="0"/>
        </w:rPr>
      </w:r>
    </w:p>
    <w:p w:rsidR="00000000" w:rsidDel="00000000" w:rsidP="00000000" w:rsidRDefault="00000000" w:rsidRPr="00000000" w14:paraId="00000023">
      <w:pPr>
        <w:spacing w:line="360" w:lineRule="auto"/>
        <w:ind w:left="0" w:hanging="2"/>
        <w:jc w:val="both"/>
        <w:rPr>
          <w:color w:val="c00000"/>
        </w:rPr>
      </w:pPr>
      <w:r w:rsidDel="00000000" w:rsidR="00000000" w:rsidRPr="00000000">
        <w:rPr>
          <w:rtl w:val="0"/>
        </w:rPr>
      </w:r>
    </w:p>
    <w:p w:rsidR="00000000" w:rsidDel="00000000" w:rsidP="00000000" w:rsidRDefault="00000000" w:rsidRPr="00000000" w14:paraId="00000024">
      <w:pPr>
        <w:numPr>
          <w:ilvl w:val="0"/>
          <w:numId w:val="6"/>
        </w:numPr>
        <w:spacing w:line="360" w:lineRule="auto"/>
        <w:ind w:left="0" w:hanging="2"/>
        <w:jc w:val="both"/>
        <w:rPr/>
      </w:pPr>
      <w:r w:rsidDel="00000000" w:rsidR="00000000" w:rsidRPr="00000000">
        <w:rPr>
          <w:rtl w:val="0"/>
        </w:rPr>
        <w:t xml:space="preserve">Estimativa do valor da contratação (art. 15, §1º VI do Decreto nº 3.537/2023):</w:t>
      </w:r>
    </w:p>
    <w:p w:rsidR="00000000" w:rsidDel="00000000" w:rsidP="00000000" w:rsidRDefault="00000000" w:rsidRPr="00000000" w14:paraId="00000025">
      <w:pPr>
        <w:widowControl w:val="0"/>
        <w:numPr>
          <w:ilvl w:val="0"/>
          <w:numId w:val="8"/>
        </w:numPr>
        <w:tabs>
          <w:tab w:val="left" w:leader="none" w:pos="543"/>
        </w:tabs>
        <w:spacing w:line="266" w:lineRule="auto"/>
        <w:ind w:left="720" w:right="131" w:hanging="360"/>
        <w:jc w:val="both"/>
        <w:rPr>
          <w:u w:val="none"/>
        </w:rPr>
      </w:pPr>
      <w:r w:rsidDel="00000000" w:rsidR="00000000" w:rsidRPr="00000000">
        <w:rPr>
          <w:rtl w:val="0"/>
        </w:rPr>
        <w:t xml:space="preserve">A Secretaria Municipal de Educação disponibiliza em seu orçamento o valor de </w:t>
      </w:r>
      <w:r w:rsidDel="00000000" w:rsidR="00000000" w:rsidRPr="00000000">
        <w:rPr>
          <w:rtl w:val="0"/>
        </w:rPr>
      </w:r>
    </w:p>
    <w:p w:rsidR="00000000" w:rsidDel="00000000" w:rsidP="00000000" w:rsidRDefault="00000000" w:rsidRPr="00000000" w14:paraId="00000026">
      <w:pPr>
        <w:widowControl w:val="0"/>
        <w:tabs>
          <w:tab w:val="left" w:leader="none" w:pos="543"/>
        </w:tabs>
        <w:spacing w:line="266" w:lineRule="auto"/>
        <w:ind w:left="720" w:right="131" w:firstLine="0"/>
        <w:jc w:val="both"/>
        <w:rPr/>
      </w:pPr>
      <w:r w:rsidDel="00000000" w:rsidR="00000000" w:rsidRPr="00000000">
        <w:rPr>
          <w:rtl w:val="0"/>
        </w:rPr>
        <w:t xml:space="preserve">R</w:t>
      </w:r>
      <w:r w:rsidDel="00000000" w:rsidR="00000000" w:rsidRPr="00000000">
        <w:rPr>
          <w:rtl w:val="0"/>
        </w:rPr>
        <w:t xml:space="preserve">$ 13.272,61</w:t>
      </w:r>
      <w:r w:rsidDel="00000000" w:rsidR="00000000" w:rsidRPr="00000000">
        <w:rPr>
          <w:rtl w:val="0"/>
        </w:rPr>
        <w:t xml:space="preserve"> (treze mil duzentos e setenta e dois reais e sessenta e um centavos) para realizar a contratação do serviço.</w:t>
      </w:r>
    </w:p>
    <w:p w:rsidR="00000000" w:rsidDel="00000000" w:rsidP="00000000" w:rsidRDefault="00000000" w:rsidRPr="00000000" w14:paraId="00000027">
      <w:pPr>
        <w:widowControl w:val="0"/>
        <w:spacing w:before="4" w:lineRule="auto"/>
        <w:ind w:left="720" w:firstLine="0"/>
        <w:rPr/>
      </w:pPr>
      <w:r w:rsidDel="00000000" w:rsidR="00000000" w:rsidRPr="00000000">
        <w:rPr>
          <w:rtl w:val="0"/>
        </w:rPr>
      </w:r>
    </w:p>
    <w:p w:rsidR="00000000" w:rsidDel="00000000" w:rsidP="00000000" w:rsidRDefault="00000000" w:rsidRPr="00000000" w14:paraId="00000028">
      <w:pPr>
        <w:widowControl w:val="0"/>
        <w:numPr>
          <w:ilvl w:val="0"/>
          <w:numId w:val="8"/>
        </w:numPr>
        <w:tabs>
          <w:tab w:val="left" w:leader="none" w:pos="617"/>
        </w:tabs>
        <w:spacing w:before="1" w:line="266" w:lineRule="auto"/>
        <w:ind w:left="720" w:right="131" w:hanging="360"/>
        <w:jc w:val="both"/>
        <w:rPr>
          <w:u w:val="none"/>
        </w:rPr>
      </w:pPr>
      <w:r w:rsidDel="00000000" w:rsidR="00000000" w:rsidRPr="00000000">
        <w:rPr>
          <w:rtl w:val="0"/>
        </w:rPr>
        <w:t xml:space="preserve">O valor estimado terá caráter subsidiário à confecção de proposta, não significando compromisso ou vinculação de realização/compra por parte da Contratante.</w:t>
      </w:r>
      <w:r w:rsidDel="00000000" w:rsidR="00000000" w:rsidRPr="00000000">
        <w:rPr>
          <w:rtl w:val="0"/>
        </w:rPr>
      </w:r>
    </w:p>
    <w:p w:rsidR="00000000" w:rsidDel="00000000" w:rsidP="00000000" w:rsidRDefault="00000000" w:rsidRPr="00000000" w14:paraId="00000029">
      <w:pPr>
        <w:spacing w:line="360" w:lineRule="auto"/>
        <w:ind w:left="0" w:firstLine="0"/>
        <w:jc w:val="both"/>
        <w:rPr/>
      </w:pPr>
      <w:r w:rsidDel="00000000" w:rsidR="00000000" w:rsidRPr="00000000">
        <w:rPr>
          <w:rtl w:val="0"/>
        </w:rPr>
      </w:r>
    </w:p>
    <w:p w:rsidR="00000000" w:rsidDel="00000000" w:rsidP="00000000" w:rsidRDefault="00000000" w:rsidRPr="00000000" w14:paraId="0000002A">
      <w:pPr>
        <w:numPr>
          <w:ilvl w:val="0"/>
          <w:numId w:val="6"/>
        </w:numPr>
        <w:spacing w:line="360" w:lineRule="auto"/>
        <w:ind w:left="0" w:hanging="2"/>
        <w:jc w:val="both"/>
        <w:rPr/>
      </w:pPr>
      <w:r w:rsidDel="00000000" w:rsidR="00000000" w:rsidRPr="00000000">
        <w:rPr>
          <w:rtl w:val="0"/>
        </w:rPr>
        <w:t xml:space="preserve"> Escolha da solução (consequência dos incisos V e VI do §1º do art. 15 do Decreto nº 3.537/2023):</w:t>
      </w:r>
    </w:p>
    <w:p w:rsidR="00000000" w:rsidDel="00000000" w:rsidP="00000000" w:rsidRDefault="00000000" w:rsidRPr="00000000" w14:paraId="0000002B">
      <w:pPr>
        <w:ind w:firstLine="0"/>
        <w:jc w:val="both"/>
        <w:rPr/>
      </w:pPr>
      <w:r w:rsidDel="00000000" w:rsidR="00000000" w:rsidRPr="00000000">
        <w:rPr>
          <w:rtl w:val="0"/>
        </w:rPr>
        <w:t xml:space="preserve"> A solução escolhida para a contratação é através de licitação mediante pregão na forma eletrônica, pelo critério de julgamento menor preço, de acordo com o art. 28  da Lei nº 14.133/2021.</w:t>
      </w:r>
    </w:p>
    <w:p w:rsidR="00000000" w:rsidDel="00000000" w:rsidP="00000000" w:rsidRDefault="00000000" w:rsidRPr="00000000" w14:paraId="0000002C">
      <w:pPr>
        <w:spacing w:before="240" w:lineRule="auto"/>
        <w:ind w:firstLine="0"/>
        <w:jc w:val="both"/>
        <w:rPr/>
      </w:pPr>
      <w:r w:rsidDel="00000000" w:rsidR="00000000" w:rsidRPr="00000000">
        <w:rPr>
          <w:rtl w:val="0"/>
        </w:rPr>
        <w:t xml:space="preserve">A justificativa técnica para escolha do critério menor preço deu-se em razão pela qual essa é uma medida econômica e operacional viável, considerando que se trata de um bem comum com características específicas bem descritas em edital, essa medida permitirá a Administração respeitar os princípios de economicidade e razoabilidade prevista no art. 5 da Lei 14.133/2021.</w:t>
      </w:r>
    </w:p>
    <w:p w:rsidR="00000000" w:rsidDel="00000000" w:rsidP="00000000" w:rsidRDefault="00000000" w:rsidRPr="00000000" w14:paraId="0000002D">
      <w:pPr>
        <w:spacing w:line="360" w:lineRule="auto"/>
        <w:ind w:left="0" w:firstLine="0"/>
        <w:jc w:val="both"/>
        <w:rPr/>
      </w:pPr>
      <w:r w:rsidDel="00000000" w:rsidR="00000000" w:rsidRPr="00000000">
        <w:rPr>
          <w:rtl w:val="0"/>
        </w:rPr>
      </w:r>
    </w:p>
    <w:p w:rsidR="00000000" w:rsidDel="00000000" w:rsidP="00000000" w:rsidRDefault="00000000" w:rsidRPr="00000000" w14:paraId="0000002E">
      <w:pPr>
        <w:spacing w:line="360" w:lineRule="auto"/>
        <w:ind w:left="0" w:hanging="2"/>
        <w:jc w:val="both"/>
        <w:rPr/>
      </w:pPr>
      <w:r w:rsidDel="00000000" w:rsidR="00000000" w:rsidRPr="00000000">
        <w:rPr>
          <w:b w:val="1"/>
          <w:rtl w:val="0"/>
        </w:rPr>
        <w:t xml:space="preserve">IV - Detalhamento da Solução Escolhida</w:t>
      </w:r>
      <w:r w:rsidDel="00000000" w:rsidR="00000000" w:rsidRPr="00000000">
        <w:rPr>
          <w:rtl w:val="0"/>
        </w:rPr>
        <w:t xml:space="preserve">:</w:t>
      </w:r>
    </w:p>
    <w:p w:rsidR="00000000" w:rsidDel="00000000" w:rsidP="00000000" w:rsidRDefault="00000000" w:rsidRPr="00000000" w14:paraId="0000002F">
      <w:pPr>
        <w:spacing w:line="360" w:lineRule="auto"/>
        <w:ind w:left="0" w:hanging="2"/>
        <w:jc w:val="both"/>
        <w:rPr/>
      </w:pPr>
      <w:r w:rsidDel="00000000" w:rsidR="00000000" w:rsidRPr="00000000">
        <w:rPr>
          <w:rtl w:val="0"/>
        </w:rPr>
      </w:r>
    </w:p>
    <w:p w:rsidR="00000000" w:rsidDel="00000000" w:rsidP="00000000" w:rsidRDefault="00000000" w:rsidRPr="00000000" w14:paraId="00000030">
      <w:pPr>
        <w:numPr>
          <w:ilvl w:val="0"/>
          <w:numId w:val="7"/>
        </w:numPr>
        <w:spacing w:line="360" w:lineRule="auto"/>
        <w:ind w:left="0" w:hanging="2"/>
        <w:jc w:val="both"/>
        <w:rPr/>
      </w:pPr>
      <w:r w:rsidDel="00000000" w:rsidR="00000000" w:rsidRPr="00000000">
        <w:rPr>
          <w:rtl w:val="0"/>
        </w:rPr>
        <w:t xml:space="preserve">Descrição da solução como um todo (art. 15, §1º, VII do Decreto nº 3.537/2023):</w:t>
      </w:r>
    </w:p>
    <w:p w:rsidR="00000000" w:rsidDel="00000000" w:rsidP="00000000" w:rsidRDefault="00000000" w:rsidRPr="00000000" w14:paraId="00000031">
      <w:pPr>
        <w:spacing w:line="360" w:lineRule="auto"/>
        <w:ind w:left="720" w:firstLine="0"/>
        <w:jc w:val="both"/>
        <w:rPr/>
      </w:pPr>
      <w:r w:rsidDel="00000000" w:rsidR="00000000" w:rsidRPr="00000000">
        <w:rPr>
          <w:rtl w:val="0"/>
        </w:rPr>
      </w:r>
    </w:p>
    <w:p w:rsidR="00000000" w:rsidDel="00000000" w:rsidP="00000000" w:rsidRDefault="00000000" w:rsidRPr="00000000" w14:paraId="00000032">
      <w:pPr>
        <w:ind w:firstLine="0"/>
        <w:jc w:val="both"/>
        <w:rPr/>
      </w:pPr>
      <w:r w:rsidDel="00000000" w:rsidR="00000000" w:rsidRPr="00000000">
        <w:rPr>
          <w:rtl w:val="0"/>
        </w:rPr>
        <w:t xml:space="preserve">A solução se dá por contratação de empresa especializada no fornecimento de materiais para laboratório de ciências, desta forma suprir as necessidades pedagógicas das instituições de ensino de Bandeirantes, melhorar a composição de seu currículo, de modo a diversificar as formas de ensino, estimular hábitos saudáveis, e tornando a qualidade de ensino enriquecedora para os alunos matriculados na rede municipal de ensino de Bandeirantes. </w:t>
      </w:r>
    </w:p>
    <w:p w:rsidR="00000000" w:rsidDel="00000000" w:rsidP="00000000" w:rsidRDefault="00000000" w:rsidRPr="00000000" w14:paraId="00000033">
      <w:pPr>
        <w:ind w:firstLine="0"/>
        <w:jc w:val="both"/>
        <w:rPr/>
      </w:pPr>
      <w:r w:rsidDel="00000000" w:rsidR="00000000" w:rsidRPr="00000000">
        <w:rPr>
          <w:rtl w:val="0"/>
        </w:rPr>
      </w:r>
    </w:p>
    <w:p w:rsidR="00000000" w:rsidDel="00000000" w:rsidP="00000000" w:rsidRDefault="00000000" w:rsidRPr="00000000" w14:paraId="00000034">
      <w:pPr>
        <w:ind w:firstLine="0"/>
        <w:jc w:val="both"/>
        <w:rPr/>
      </w:pPr>
      <w:r w:rsidDel="00000000" w:rsidR="00000000" w:rsidRPr="00000000">
        <w:rPr>
          <w:rtl w:val="0"/>
        </w:rPr>
        <w:t xml:space="preserve">A solução escolhida é de dispensa de licitação sob a modalidade de escolha de menor preço, uma vez que o objeto por ser descrito com precisão no edital pelas normas usuais de mercado, proporcionando à Administração a escolha da proposta mais vantajosa. Sendo sempre observado, os padrões mínimos de qualidade, de modo que o objeto oferecido esteja em concordância com o descrito no edital, garantindo uniformidade aos materiais, e assegurando que o material escolhido atenda as necessidades do município.</w:t>
      </w:r>
    </w:p>
    <w:p w:rsidR="00000000" w:rsidDel="00000000" w:rsidP="00000000" w:rsidRDefault="00000000" w:rsidRPr="00000000" w14:paraId="00000035">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36">
      <w:pPr>
        <w:numPr>
          <w:ilvl w:val="0"/>
          <w:numId w:val="7"/>
        </w:numPr>
        <w:spacing w:line="360" w:lineRule="auto"/>
        <w:ind w:left="0" w:hanging="2"/>
        <w:jc w:val="both"/>
        <w:rPr/>
      </w:pPr>
      <w:r w:rsidDel="00000000" w:rsidR="00000000" w:rsidRPr="00000000">
        <w:rPr>
          <w:rtl w:val="0"/>
        </w:rPr>
        <w:t xml:space="preserve">Justificativas para o parcelamento ou não da contratação (artigo 15,§1º, VIII do Decreto nº 3.537/2023): </w:t>
      </w:r>
    </w:p>
    <w:p w:rsidR="00000000" w:rsidDel="00000000" w:rsidP="00000000" w:rsidRDefault="00000000" w:rsidRPr="00000000" w14:paraId="00000037">
      <w:pPr>
        <w:ind w:firstLine="0"/>
        <w:jc w:val="both"/>
        <w:rPr/>
      </w:pPr>
      <w:r w:rsidDel="00000000" w:rsidR="00000000" w:rsidRPr="00000000">
        <w:rPr>
          <w:rtl w:val="0"/>
        </w:rPr>
        <w:t xml:space="preserve">Considerando a necessidade envolvida na aquisição e distribuição dos equipamentos para laboratório de ciências, propõe-se a realização da contratação </w:t>
      </w:r>
      <w:r w:rsidDel="00000000" w:rsidR="00000000" w:rsidRPr="00000000">
        <w:rPr>
          <w:b w:val="1"/>
          <w:rtl w:val="0"/>
        </w:rPr>
        <w:t xml:space="preserve">por trinta e seis itens</w:t>
      </w:r>
      <w:r w:rsidDel="00000000" w:rsidR="00000000" w:rsidRPr="00000000">
        <w:rPr>
          <w:rtl w:val="0"/>
        </w:rPr>
        <w:t xml:space="preserve">.</w:t>
      </w:r>
    </w:p>
    <w:p w:rsidR="00000000" w:rsidDel="00000000" w:rsidP="00000000" w:rsidRDefault="00000000" w:rsidRPr="00000000" w14:paraId="00000038">
      <w:pPr>
        <w:spacing w:before="240" w:lineRule="auto"/>
        <w:ind w:firstLine="0"/>
        <w:jc w:val="both"/>
        <w:rPr/>
      </w:pPr>
      <w:r w:rsidDel="00000000" w:rsidR="00000000" w:rsidRPr="00000000">
        <w:rPr>
          <w:rtl w:val="0"/>
        </w:rPr>
        <w:t xml:space="preserve">Esta abordagem de contratação, por trinta e seis itens, assegurando a coesão e integridade dos produtos a serem fornecidos, evitando qualquer possibilidade de desvio ou não cumprimento das especificações estabelecidas. Com isso garantimos a competitividade do certame, respeitando o os princípios previstos no art.5 da Lei 14.133/2021</w:t>
      </w:r>
    </w:p>
    <w:p w:rsidR="00000000" w:rsidDel="00000000" w:rsidP="00000000" w:rsidRDefault="00000000" w:rsidRPr="00000000" w14:paraId="00000039">
      <w:pPr>
        <w:spacing w:before="240" w:lineRule="auto"/>
        <w:ind w:firstLine="0"/>
        <w:jc w:val="both"/>
        <w:rPr/>
      </w:pPr>
      <w:r w:rsidDel="00000000" w:rsidR="00000000" w:rsidRPr="00000000">
        <w:rPr>
          <w:rtl w:val="0"/>
        </w:rPr>
        <w:t xml:space="preserve">Portanto, a adoção da contratação por trinta e seis itens, representa uma estratégia robusta e coerente para garantir a eficácia e eficiência na distribuição das coleções, assegurando que todas as instituições receberão todas as coleções direcionadas às suas necessidades.</w:t>
      </w:r>
    </w:p>
    <w:p w:rsidR="00000000" w:rsidDel="00000000" w:rsidP="00000000" w:rsidRDefault="00000000" w:rsidRPr="00000000" w14:paraId="0000003A">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3B">
      <w:pPr>
        <w:numPr>
          <w:ilvl w:val="0"/>
          <w:numId w:val="7"/>
        </w:numPr>
        <w:spacing w:line="360" w:lineRule="auto"/>
        <w:ind w:left="0" w:hanging="2"/>
        <w:jc w:val="both"/>
        <w:rPr/>
      </w:pPr>
      <w:r w:rsidDel="00000000" w:rsidR="00000000" w:rsidRPr="00000000">
        <w:rPr>
          <w:rtl w:val="0"/>
        </w:rPr>
        <w:t xml:space="preserve">Contratações correlatas e/ou interdependentes (art. 15, §1º, XI do Decreto nº 3.537/2023):</w:t>
      </w:r>
    </w:p>
    <w:p w:rsidR="00000000" w:rsidDel="00000000" w:rsidP="00000000" w:rsidRDefault="00000000" w:rsidRPr="00000000" w14:paraId="0000003C">
      <w:pPr>
        <w:numPr>
          <w:ilvl w:val="0"/>
          <w:numId w:val="10"/>
        </w:numPr>
        <w:ind w:left="720" w:hanging="360"/>
        <w:jc w:val="both"/>
        <w:rPr>
          <w:u w:val="none"/>
        </w:rPr>
      </w:pPr>
      <w:r w:rsidDel="00000000" w:rsidR="00000000" w:rsidRPr="00000000">
        <w:rPr>
          <w:rtl w:val="0"/>
        </w:rPr>
        <w:t xml:space="preserve">Para objeto da compra pretendida, não há contratações que ganham relação/afinidade/dependência, para essa finalidade.</w:t>
      </w:r>
      <w:r w:rsidDel="00000000" w:rsidR="00000000" w:rsidRPr="00000000">
        <w:rPr>
          <w:rtl w:val="0"/>
        </w:rPr>
      </w:r>
    </w:p>
    <w:p w:rsidR="00000000" w:rsidDel="00000000" w:rsidP="00000000" w:rsidRDefault="00000000" w:rsidRPr="00000000" w14:paraId="0000003D">
      <w:pPr>
        <w:ind w:firstLine="0"/>
        <w:jc w:val="both"/>
        <w:rPr/>
      </w:pPr>
      <w:r w:rsidDel="00000000" w:rsidR="00000000" w:rsidRPr="00000000">
        <w:rPr>
          <w:rtl w:val="0"/>
        </w:rPr>
      </w:r>
    </w:p>
    <w:p w:rsidR="00000000" w:rsidDel="00000000" w:rsidP="00000000" w:rsidRDefault="00000000" w:rsidRPr="00000000" w14:paraId="0000003E">
      <w:pPr>
        <w:ind w:firstLine="0"/>
        <w:jc w:val="both"/>
        <w:rPr/>
      </w:pPr>
      <w:r w:rsidDel="00000000" w:rsidR="00000000" w:rsidRPr="00000000">
        <w:rPr>
          <w:rtl w:val="0"/>
        </w:rPr>
      </w:r>
    </w:p>
    <w:p w:rsidR="00000000" w:rsidDel="00000000" w:rsidP="00000000" w:rsidRDefault="00000000" w:rsidRPr="00000000" w14:paraId="0000003F">
      <w:pPr>
        <w:ind w:firstLine="0"/>
        <w:jc w:val="both"/>
        <w:rPr/>
      </w:pPr>
      <w:r w:rsidDel="00000000" w:rsidR="00000000" w:rsidRPr="00000000">
        <w:rPr>
          <w:rtl w:val="0"/>
        </w:rPr>
      </w:r>
    </w:p>
    <w:p w:rsidR="00000000" w:rsidDel="00000000" w:rsidP="00000000" w:rsidRDefault="00000000" w:rsidRPr="00000000" w14:paraId="00000040">
      <w:pPr>
        <w:numPr>
          <w:ilvl w:val="0"/>
          <w:numId w:val="7"/>
        </w:numPr>
        <w:spacing w:line="360" w:lineRule="auto"/>
        <w:ind w:left="0" w:hanging="2"/>
        <w:jc w:val="both"/>
        <w:rPr/>
      </w:pPr>
      <w:r w:rsidDel="00000000" w:rsidR="00000000" w:rsidRPr="00000000">
        <w:rPr>
          <w:rtl w:val="0"/>
        </w:rPr>
        <w:t xml:space="preserve">Resultados pretendidos (art. 15, §1º, IX do Decreto nº 3.537/2023):</w:t>
      </w:r>
    </w:p>
    <w:p w:rsidR="00000000" w:rsidDel="00000000" w:rsidP="00000000" w:rsidRDefault="00000000" w:rsidRPr="00000000" w14:paraId="00000041">
      <w:pPr>
        <w:numPr>
          <w:ilvl w:val="0"/>
          <w:numId w:val="3"/>
        </w:numPr>
        <w:ind w:left="720" w:hanging="360"/>
        <w:jc w:val="both"/>
        <w:rPr>
          <w:u w:val="none"/>
        </w:rPr>
      </w:pPr>
      <w:r w:rsidDel="00000000" w:rsidR="00000000" w:rsidRPr="00000000">
        <w:rPr>
          <w:rtl w:val="0"/>
        </w:rPr>
        <w:t xml:space="preserve">No caso da contratação ser consumada, prevemos que a aquisição é satisfatória no modo a sanar as necessidades do município, proporcionando material adequado para o desenvolvimento de atividades pedagógicas enriquecedoras e estimulantes para os alunos, respeitando suas limitações e individualidades provendo de meios educativos pensando em estimular seu desenvolvimento. Proporcionando a experiência prática das disciplinas trabalhadas, desenvolvendo habilidades de raciocínio e estimulando a resolução de problemas complexos, com o resultado final de oferecer uma educação de qualidade ao corpo discente.</w:t>
      </w:r>
      <w:r w:rsidDel="00000000" w:rsidR="00000000" w:rsidRPr="00000000">
        <w:rPr>
          <w:rtl w:val="0"/>
        </w:rPr>
      </w:r>
    </w:p>
    <w:p w:rsidR="00000000" w:rsidDel="00000000" w:rsidP="00000000" w:rsidRDefault="00000000" w:rsidRPr="00000000" w14:paraId="00000042">
      <w:pPr>
        <w:ind w:firstLine="0"/>
        <w:jc w:val="both"/>
        <w:rPr/>
      </w:pPr>
      <w:r w:rsidDel="00000000" w:rsidR="00000000" w:rsidRPr="00000000">
        <w:rPr>
          <w:rtl w:val="0"/>
        </w:rPr>
      </w:r>
    </w:p>
    <w:p w:rsidR="00000000" w:rsidDel="00000000" w:rsidP="00000000" w:rsidRDefault="00000000" w:rsidRPr="00000000" w14:paraId="00000043">
      <w:pPr>
        <w:ind w:firstLine="0"/>
        <w:jc w:val="both"/>
        <w:rPr/>
      </w:pPr>
      <w:r w:rsidDel="00000000" w:rsidR="00000000" w:rsidRPr="00000000">
        <w:rPr>
          <w:rtl w:val="0"/>
        </w:rPr>
      </w:r>
    </w:p>
    <w:p w:rsidR="00000000" w:rsidDel="00000000" w:rsidP="00000000" w:rsidRDefault="00000000" w:rsidRPr="00000000" w14:paraId="00000044">
      <w:pPr>
        <w:numPr>
          <w:ilvl w:val="0"/>
          <w:numId w:val="7"/>
        </w:numPr>
        <w:spacing w:line="360" w:lineRule="auto"/>
        <w:ind w:left="0" w:hanging="2"/>
        <w:jc w:val="both"/>
        <w:rPr/>
      </w:pPr>
      <w:r w:rsidDel="00000000" w:rsidR="00000000" w:rsidRPr="00000000">
        <w:rPr>
          <w:rtl w:val="0"/>
        </w:rPr>
        <w:t xml:space="preserve">Providências a serem adotadas (art. 15, §1º, X do Decreto nº 3.537/2023):</w:t>
      </w:r>
    </w:p>
    <w:p w:rsidR="00000000" w:rsidDel="00000000" w:rsidP="00000000" w:rsidRDefault="00000000" w:rsidRPr="00000000" w14:paraId="00000045">
      <w:pPr>
        <w:numPr>
          <w:ilvl w:val="0"/>
          <w:numId w:val="1"/>
        </w:numPr>
        <w:spacing w:line="360" w:lineRule="auto"/>
        <w:ind w:left="720" w:hanging="360"/>
        <w:jc w:val="both"/>
        <w:rPr>
          <w:u w:val="none"/>
        </w:rPr>
      </w:pPr>
      <w:r w:rsidDel="00000000" w:rsidR="00000000" w:rsidRPr="00000000">
        <w:rPr>
          <w:rtl w:val="0"/>
        </w:rPr>
        <w:t xml:space="preserve">Para essa contratação, não haverá nenhuma providência a ser adotada.</w:t>
      </w:r>
      <w:r w:rsidDel="00000000" w:rsidR="00000000" w:rsidRPr="00000000">
        <w:rPr>
          <w:rtl w:val="0"/>
        </w:rPr>
      </w:r>
    </w:p>
    <w:p w:rsidR="00000000" w:rsidDel="00000000" w:rsidP="00000000" w:rsidRDefault="00000000" w:rsidRPr="00000000" w14:paraId="00000046">
      <w:pPr>
        <w:spacing w:line="360" w:lineRule="auto"/>
        <w:ind w:left="0" w:hanging="2"/>
        <w:jc w:val="both"/>
        <w:rPr>
          <w:b w:val="1"/>
        </w:rPr>
      </w:pPr>
      <w:r w:rsidDel="00000000" w:rsidR="00000000" w:rsidRPr="00000000">
        <w:rPr>
          <w:rtl w:val="0"/>
        </w:rPr>
      </w:r>
    </w:p>
    <w:p w:rsidR="00000000" w:rsidDel="00000000" w:rsidP="00000000" w:rsidRDefault="00000000" w:rsidRPr="00000000" w14:paraId="00000047">
      <w:pPr>
        <w:numPr>
          <w:ilvl w:val="0"/>
          <w:numId w:val="7"/>
        </w:numPr>
        <w:spacing w:line="360" w:lineRule="auto"/>
        <w:ind w:left="0" w:hanging="2"/>
        <w:jc w:val="both"/>
        <w:rPr/>
      </w:pPr>
      <w:r w:rsidDel="00000000" w:rsidR="00000000" w:rsidRPr="00000000">
        <w:rPr>
          <w:rtl w:val="0"/>
        </w:rPr>
        <w:t xml:space="preserve">Possíveis impactos ambientais (art. 15, §1º, XII do Decreto nº 3.537/2023):</w:t>
      </w:r>
    </w:p>
    <w:p w:rsidR="00000000" w:rsidDel="00000000" w:rsidP="00000000" w:rsidRDefault="00000000" w:rsidRPr="00000000" w14:paraId="00000048">
      <w:pPr>
        <w:numPr>
          <w:ilvl w:val="0"/>
          <w:numId w:val="5"/>
        </w:numPr>
        <w:spacing w:line="240" w:lineRule="auto"/>
        <w:ind w:left="496.0629921259843" w:hanging="360"/>
        <w:jc w:val="both"/>
        <w:rPr>
          <w:u w:val="none"/>
        </w:rPr>
      </w:pPr>
      <w:r w:rsidDel="00000000" w:rsidR="00000000" w:rsidRPr="00000000">
        <w:rPr>
          <w:rtl w:val="0"/>
        </w:rPr>
        <w:t xml:space="preserve">Possuir certificação do Instituto Nacional de Metrologia, Normalização e Qualidade Industrial – INMETRO classificando os produtos como sustentáveis ou de menor impacto ambiental em relação aos seus similares; </w:t>
      </w:r>
      <w:r w:rsidDel="00000000" w:rsidR="00000000" w:rsidRPr="00000000">
        <w:rPr>
          <w:rtl w:val="0"/>
        </w:rPr>
      </w:r>
    </w:p>
    <w:p w:rsidR="00000000" w:rsidDel="00000000" w:rsidP="00000000" w:rsidRDefault="00000000" w:rsidRPr="00000000" w14:paraId="00000049">
      <w:pPr>
        <w:spacing w:line="240" w:lineRule="auto"/>
        <w:ind w:left="496.0629921259843" w:hanging="360"/>
        <w:jc w:val="both"/>
        <w:rPr/>
      </w:pPr>
      <w:r w:rsidDel="00000000" w:rsidR="00000000" w:rsidRPr="00000000">
        <w:rPr>
          <w:rtl w:val="0"/>
        </w:rPr>
      </w:r>
    </w:p>
    <w:p w:rsidR="00000000" w:rsidDel="00000000" w:rsidP="00000000" w:rsidRDefault="00000000" w:rsidRPr="00000000" w14:paraId="0000004A">
      <w:pPr>
        <w:numPr>
          <w:ilvl w:val="0"/>
          <w:numId w:val="5"/>
        </w:numPr>
        <w:spacing w:line="240" w:lineRule="auto"/>
        <w:ind w:left="496.0629921259843" w:hanging="360"/>
        <w:jc w:val="both"/>
        <w:rPr>
          <w:u w:val="none"/>
        </w:rPr>
      </w:pPr>
      <w:r w:rsidDel="00000000" w:rsidR="00000000" w:rsidRPr="00000000">
        <w:rPr>
          <w:rtl w:val="0"/>
        </w:rPr>
        <w:t xml:space="preserve">Utilizará embalagens individuais adequadas para acondicionar e transportar os itens adquiridos, utilizando materiais recicláveis, de forma a garantir a máxima proteção durante o transporte e armazenamento. Quando for possível, a contratada deve estruturar e implementar sistemas de logística reversa, mediante recolhimento dos produtos após o uso pela administração ou resíduos decorrentes da execução contratual, de forma independente do serviço público de limpeza urbana e manejo de resíduos sólidos, dando destinação ambientalmente adequada aos produtos e às embalagens reunidos ou devolvidos, com o encaminhamento do rejeito para disposição final também ambientalmente adequada. </w:t>
      </w:r>
      <w:r w:rsidDel="00000000" w:rsidR="00000000" w:rsidRPr="00000000">
        <w:rPr>
          <w:rtl w:val="0"/>
        </w:rPr>
      </w:r>
    </w:p>
    <w:p w:rsidR="00000000" w:rsidDel="00000000" w:rsidP="00000000" w:rsidRDefault="00000000" w:rsidRPr="00000000" w14:paraId="0000004B">
      <w:pPr>
        <w:spacing w:line="240" w:lineRule="auto"/>
        <w:ind w:left="496.0629921259843" w:hanging="360"/>
        <w:jc w:val="both"/>
        <w:rPr/>
      </w:pPr>
      <w:r w:rsidDel="00000000" w:rsidR="00000000" w:rsidRPr="00000000">
        <w:rPr>
          <w:rtl w:val="0"/>
        </w:rPr>
      </w:r>
    </w:p>
    <w:p w:rsidR="00000000" w:rsidDel="00000000" w:rsidP="00000000" w:rsidRDefault="00000000" w:rsidRPr="00000000" w14:paraId="0000004C">
      <w:pPr>
        <w:numPr>
          <w:ilvl w:val="0"/>
          <w:numId w:val="5"/>
        </w:numPr>
        <w:spacing w:line="240" w:lineRule="auto"/>
        <w:ind w:left="496.0629921259843" w:hanging="360"/>
        <w:jc w:val="both"/>
        <w:rPr>
          <w:u w:val="none"/>
        </w:rPr>
      </w:pPr>
      <w:r w:rsidDel="00000000" w:rsidR="00000000" w:rsidRPr="00000000">
        <w:rPr>
          <w:rtl w:val="0"/>
        </w:rPr>
        <w:t xml:space="preserve">Os bens a serem entregues não contêm substâncias perigosas em concentração acima da recomendada na diretiva RoHS (Restriction of Certain Hazardous Substances), tais como mercúrio (Hg), chumbo (Pb), cromo hexavalente (Cr(VI)), cádmio (Cd), bifenil-polibromados (PBBs), éteres difenil-polibromados (PBDEs). </w:t>
      </w:r>
      <w:r w:rsidDel="00000000" w:rsidR="00000000" w:rsidRPr="00000000">
        <w:rPr>
          <w:rtl w:val="0"/>
        </w:rPr>
      </w:r>
    </w:p>
    <w:p w:rsidR="00000000" w:rsidDel="00000000" w:rsidP="00000000" w:rsidRDefault="00000000" w:rsidRPr="00000000" w14:paraId="0000004D">
      <w:pPr>
        <w:spacing w:line="360" w:lineRule="auto"/>
        <w:ind w:left="0" w:hanging="2"/>
        <w:jc w:val="both"/>
        <w:rPr>
          <w:b w:val="1"/>
        </w:rPr>
      </w:pPr>
      <w:r w:rsidDel="00000000" w:rsidR="00000000" w:rsidRPr="00000000">
        <w:rPr>
          <w:rtl w:val="0"/>
        </w:rPr>
      </w:r>
    </w:p>
    <w:p w:rsidR="00000000" w:rsidDel="00000000" w:rsidP="00000000" w:rsidRDefault="00000000" w:rsidRPr="00000000" w14:paraId="0000004E">
      <w:pPr>
        <w:spacing w:line="360" w:lineRule="auto"/>
        <w:ind w:left="0" w:hanging="2"/>
        <w:jc w:val="both"/>
        <w:rPr>
          <w:b w:val="1"/>
        </w:rPr>
      </w:pPr>
      <w:r w:rsidDel="00000000" w:rsidR="00000000" w:rsidRPr="00000000">
        <w:rPr>
          <w:b w:val="1"/>
          <w:rtl w:val="0"/>
        </w:rPr>
        <w:t xml:space="preserve">V - Posicionamento Conclusivo (artigo 15,§1º, XIII do Decreto nº 3.537/2023):</w:t>
      </w:r>
    </w:p>
    <w:p w:rsidR="00000000" w:rsidDel="00000000" w:rsidP="00000000" w:rsidRDefault="00000000" w:rsidRPr="00000000" w14:paraId="0000004F">
      <w:pPr>
        <w:widowControl w:val="0"/>
        <w:numPr>
          <w:ilvl w:val="0"/>
          <w:numId w:val="9"/>
        </w:numPr>
        <w:tabs>
          <w:tab w:val="left" w:leader="none" w:pos="833"/>
        </w:tabs>
        <w:spacing w:line="266" w:lineRule="auto"/>
        <w:ind w:left="720" w:right="131" w:hanging="360"/>
        <w:jc w:val="both"/>
        <w:rPr/>
      </w:pPr>
      <w:r w:rsidDel="00000000" w:rsidR="00000000" w:rsidRPr="00000000">
        <w:rPr>
          <w:rtl w:val="0"/>
        </w:rPr>
        <w:t xml:space="preserve">A contratação encontra respaldo nas respectivas legislações, de modo que o planejamento e estudos técnicos previamente realizados amparam a Administração no que tange à qualidade e à viabilidade da futura execução contratual.</w:t>
      </w:r>
    </w:p>
    <w:p w:rsidR="00000000" w:rsidDel="00000000" w:rsidP="00000000" w:rsidRDefault="00000000" w:rsidRPr="00000000" w14:paraId="00000050">
      <w:pPr>
        <w:widowControl w:val="0"/>
        <w:tabs>
          <w:tab w:val="left" w:leader="none" w:pos="766"/>
        </w:tabs>
        <w:spacing w:line="266" w:lineRule="auto"/>
        <w:ind w:left="720" w:right="131" w:firstLine="0"/>
        <w:jc w:val="both"/>
        <w:rPr/>
      </w:pPr>
      <w:r w:rsidDel="00000000" w:rsidR="00000000" w:rsidRPr="00000000">
        <w:rPr>
          <w:rtl w:val="0"/>
        </w:rPr>
      </w:r>
    </w:p>
    <w:p w:rsidR="00000000" w:rsidDel="00000000" w:rsidP="00000000" w:rsidRDefault="00000000" w:rsidRPr="00000000" w14:paraId="00000051">
      <w:pPr>
        <w:widowControl w:val="0"/>
        <w:numPr>
          <w:ilvl w:val="0"/>
          <w:numId w:val="9"/>
        </w:numPr>
        <w:tabs>
          <w:tab w:val="left" w:leader="none" w:pos="766"/>
        </w:tabs>
        <w:spacing w:line="266" w:lineRule="auto"/>
        <w:ind w:left="720" w:right="131" w:hanging="360"/>
        <w:jc w:val="both"/>
        <w:rPr/>
      </w:pPr>
      <w:r w:rsidDel="00000000" w:rsidR="00000000" w:rsidRPr="00000000">
        <w:rPr>
          <w:rtl w:val="0"/>
        </w:rPr>
        <w:t xml:space="preserve">Por fim, submetemos o presente Estudo Técnico Preliminar à avaliação superior e, caso aprovada, posterior adoção das medidas cabíveis à continuidade do processo licitatório.</w:t>
      </w:r>
    </w:p>
    <w:p w:rsidR="00000000" w:rsidDel="00000000" w:rsidP="00000000" w:rsidRDefault="00000000" w:rsidRPr="00000000" w14:paraId="00000052">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53">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54">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55">
      <w:pPr>
        <w:spacing w:line="360" w:lineRule="auto"/>
        <w:ind w:left="0" w:firstLine="0"/>
        <w:jc w:val="both"/>
        <w:rPr>
          <w:color w:val="c00000"/>
        </w:rPr>
      </w:pPr>
      <w:r w:rsidDel="00000000" w:rsidR="00000000" w:rsidRPr="00000000">
        <w:rPr>
          <w:rtl w:val="0"/>
        </w:rPr>
      </w:r>
    </w:p>
    <w:p w:rsidR="00000000" w:rsidDel="00000000" w:rsidP="00000000" w:rsidRDefault="00000000" w:rsidRPr="00000000" w14:paraId="00000056">
      <w:pPr>
        <w:spacing w:line="360" w:lineRule="auto"/>
        <w:ind w:left="0" w:hanging="2"/>
        <w:jc w:val="both"/>
        <w:rPr>
          <w:b w:val="1"/>
        </w:rPr>
      </w:pPr>
      <w:r w:rsidDel="00000000" w:rsidR="00000000" w:rsidRPr="00000000">
        <w:rPr>
          <w:rtl w:val="0"/>
        </w:rPr>
      </w:r>
    </w:p>
    <w:p w:rsidR="00000000" w:rsidDel="00000000" w:rsidP="00000000" w:rsidRDefault="00000000" w:rsidRPr="00000000" w14:paraId="00000057">
      <w:pPr>
        <w:spacing w:line="360" w:lineRule="auto"/>
        <w:ind w:left="0" w:hanging="2"/>
        <w:jc w:val="both"/>
        <w:rPr/>
      </w:pPr>
      <w:r w:rsidDel="00000000" w:rsidR="00000000" w:rsidRPr="00000000">
        <w:rPr>
          <w:rtl w:val="0"/>
        </w:rPr>
        <w:t xml:space="preserve">Bandeirantes, 04 de fevereiro de 2025.</w:t>
      </w:r>
      <w:r w:rsidDel="00000000" w:rsidR="00000000" w:rsidRPr="00000000">
        <w:rPr>
          <w:rtl w:val="0"/>
        </w:rPr>
      </w:r>
    </w:p>
    <w:p w:rsidR="00000000" w:rsidDel="00000000" w:rsidP="00000000" w:rsidRDefault="00000000" w:rsidRPr="00000000" w14:paraId="00000058">
      <w:pPr>
        <w:spacing w:line="360" w:lineRule="auto"/>
        <w:ind w:left="0" w:hanging="2"/>
        <w:jc w:val="both"/>
        <w:rPr/>
      </w:pPr>
      <w:r w:rsidDel="00000000" w:rsidR="00000000" w:rsidRPr="00000000">
        <w:rPr>
          <w:rtl w:val="0"/>
        </w:rPr>
      </w:r>
    </w:p>
    <w:p w:rsidR="00000000" w:rsidDel="00000000" w:rsidP="00000000" w:rsidRDefault="00000000" w:rsidRPr="00000000" w14:paraId="00000059">
      <w:pPr>
        <w:spacing w:line="360" w:lineRule="auto"/>
        <w:ind w:left="0" w:hanging="2"/>
        <w:jc w:val="left"/>
        <w:rPr/>
      </w:pPr>
      <w:r w:rsidDel="00000000" w:rsidR="00000000" w:rsidRPr="00000000">
        <w:rPr>
          <w:rtl w:val="0"/>
        </w:rPr>
      </w:r>
    </w:p>
    <w:p w:rsidR="00000000" w:rsidDel="00000000" w:rsidP="00000000" w:rsidRDefault="00000000" w:rsidRPr="00000000" w14:paraId="0000005A">
      <w:pPr>
        <w:spacing w:line="360" w:lineRule="auto"/>
        <w:ind w:left="0" w:hanging="2"/>
        <w:jc w:val="left"/>
        <w:rPr/>
      </w:pPr>
      <w:r w:rsidDel="00000000" w:rsidR="00000000" w:rsidRPr="00000000">
        <w:rPr>
          <w:rtl w:val="0"/>
        </w:rPr>
      </w:r>
    </w:p>
    <w:p w:rsidR="00000000" w:rsidDel="00000000" w:rsidP="00000000" w:rsidRDefault="00000000" w:rsidRPr="00000000" w14:paraId="0000005B">
      <w:pPr>
        <w:spacing w:line="360" w:lineRule="auto"/>
        <w:ind w:left="0" w:hanging="2"/>
        <w:jc w:val="left"/>
        <w:rPr/>
      </w:pPr>
      <w:r w:rsidDel="00000000" w:rsidR="00000000" w:rsidRPr="00000000">
        <w:rPr>
          <w:rtl w:val="0"/>
        </w:rPr>
      </w:r>
    </w:p>
    <w:p w:rsidR="00000000" w:rsidDel="00000000" w:rsidP="00000000" w:rsidRDefault="00000000" w:rsidRPr="00000000" w14:paraId="0000005C">
      <w:pPr>
        <w:spacing w:line="360" w:lineRule="auto"/>
        <w:ind w:left="0" w:hanging="2"/>
        <w:jc w:val="left"/>
        <w:rPr>
          <w:b w:val="1"/>
          <w:color w:val="980000"/>
        </w:rPr>
      </w:pPr>
      <w:r w:rsidDel="00000000" w:rsidR="00000000" w:rsidRPr="00000000">
        <w:rPr>
          <w:rtl w:val="0"/>
        </w:rPr>
      </w:r>
    </w:p>
    <w:p w:rsidR="00000000" w:rsidDel="00000000" w:rsidP="00000000" w:rsidRDefault="00000000" w:rsidRPr="00000000" w14:paraId="0000005D">
      <w:pPr>
        <w:spacing w:line="360" w:lineRule="auto"/>
        <w:ind w:left="0" w:hanging="2"/>
        <w:jc w:val="center"/>
        <w:rPr>
          <w:b w:val="1"/>
          <w:color w:val="980000"/>
        </w:rPr>
      </w:pPr>
      <w:r w:rsidDel="00000000" w:rsidR="00000000" w:rsidRPr="00000000">
        <w:rPr>
          <w:rtl w:val="0"/>
        </w:rPr>
      </w:r>
    </w:p>
    <w:p w:rsidR="00000000" w:rsidDel="00000000" w:rsidP="00000000" w:rsidRDefault="00000000" w:rsidRPr="00000000" w14:paraId="0000005E">
      <w:pPr>
        <w:spacing w:line="360" w:lineRule="auto"/>
        <w:ind w:left="0" w:hanging="2"/>
        <w:jc w:val="center"/>
        <w:rPr>
          <w:b w:val="1"/>
          <w:color w:val="980000"/>
        </w:rPr>
      </w:pPr>
      <w:r w:rsidDel="00000000" w:rsidR="00000000" w:rsidRPr="00000000">
        <w:rPr>
          <w:rtl w:val="0"/>
        </w:rPr>
      </w:r>
    </w:p>
    <w:p w:rsidR="00000000" w:rsidDel="00000000" w:rsidP="00000000" w:rsidRDefault="00000000" w:rsidRPr="00000000" w14:paraId="0000005F">
      <w:pPr>
        <w:widowControl w:val="0"/>
        <w:ind w:hanging="2"/>
        <w:jc w:val="center"/>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widowControl w:val="0"/>
        <w:ind w:hanging="2"/>
        <w:jc w:val="center"/>
        <w:rPr>
          <w:b w:val="1"/>
        </w:rPr>
      </w:pPr>
      <w:r w:rsidDel="00000000" w:rsidR="00000000" w:rsidRPr="00000000">
        <w:rPr>
          <w:b w:val="1"/>
          <w:rtl w:val="0"/>
        </w:rPr>
        <w:t xml:space="preserve">Aline Firmino Neves Vasconcelos</w:t>
      </w:r>
    </w:p>
    <w:p w:rsidR="00000000" w:rsidDel="00000000" w:rsidP="00000000" w:rsidRDefault="00000000" w:rsidRPr="00000000" w14:paraId="00000061">
      <w:pPr>
        <w:widowControl w:val="0"/>
        <w:ind w:hanging="2"/>
        <w:jc w:val="center"/>
        <w:rPr/>
      </w:pPr>
      <w:r w:rsidDel="00000000" w:rsidR="00000000" w:rsidRPr="00000000">
        <w:rPr>
          <w:rtl w:val="0"/>
        </w:rPr>
        <w:t xml:space="preserve">Secretária Municipal de Educação e Cultura</w:t>
      </w:r>
    </w:p>
    <w:p w:rsidR="00000000" w:rsidDel="00000000" w:rsidP="00000000" w:rsidRDefault="00000000" w:rsidRPr="00000000" w14:paraId="00000062">
      <w:pPr>
        <w:widowControl w:val="0"/>
        <w:ind w:hanging="2"/>
        <w:jc w:val="left"/>
        <w:rPr>
          <w:b w:val="1"/>
        </w:rPr>
      </w:pPr>
      <w:r w:rsidDel="00000000" w:rsidR="00000000" w:rsidRPr="00000000">
        <w:rPr>
          <w:rtl w:val="0"/>
        </w:rPr>
      </w:r>
    </w:p>
    <w:sectPr>
      <w:headerReference r:id="rId7" w:type="default"/>
      <w:footerReference r:id="rId8" w:type="default"/>
      <w:pgSz w:h="16839" w:w="11907" w:orient="portrait"/>
      <w:pgMar w:bottom="992" w:top="2410" w:left="1134"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jc w:val="center"/>
      <w:rPr>
        <w:sz w:val="14"/>
        <w:szCs w:val="14"/>
      </w:rPr>
    </w:pPr>
    <w:r w:rsidDel="00000000" w:rsidR="00000000" w:rsidRPr="00000000">
      <w:rPr>
        <w:sz w:val="14"/>
        <w:szCs w:val="14"/>
        <w:rtl w:val="0"/>
      </w:rPr>
      <w:t xml:space="preserve">                              Rua Frei Rafael Proner  nº 1457 – Caixa Postal 281 – CEP 86.360-000 –– Tel: (43) 3542-4525 – Fax 3542-3322  e CNPJ 76.235.753/0001-48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-269236</wp:posOffset>
          </wp:positionH>
          <wp:positionV relativeFrom="paragraph">
            <wp:posOffset>-152396</wp:posOffset>
          </wp:positionV>
          <wp:extent cx="1003300" cy="1193800"/>
          <wp:effectExtent b="0" l="0" r="0" t="0"/>
          <wp:wrapNone/>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3300" cy="119380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749300</wp:posOffset>
              </wp:positionH>
              <wp:positionV relativeFrom="paragraph">
                <wp:posOffset>-152399</wp:posOffset>
              </wp:positionV>
              <wp:extent cx="6158865" cy="1210791"/>
              <wp:effectExtent b="0" l="0" r="0" t="0"/>
              <wp:wrapNone/>
              <wp:docPr id="7" name=""/>
              <a:graphic>
                <a:graphicData uri="http://schemas.microsoft.com/office/word/2010/wordprocessingShape">
                  <wps:wsp>
                    <wps:cNvSpPr/>
                    <wps:cNvPr id="2" name="Shape 2"/>
                    <wps:spPr>
                      <a:xfrm>
                        <a:off x="2285618" y="3289463"/>
                        <a:ext cx="6120765" cy="981075"/>
                      </a:xfrm>
                      <a:prstGeom prst="rect">
                        <a:avLst/>
                      </a:prstGeom>
                      <a:noFill/>
                      <a:ln>
                        <a:noFill/>
                      </a:ln>
                    </wps:spPr>
                    <wps:txbx>
                      <w:txbxContent>
                        <w:p w:rsidR="00000000" w:rsidDel="00000000" w:rsidP="00000000" w:rsidRDefault="00000000" w:rsidRPr="00000000">
                          <w:pPr>
                            <w:spacing w:after="0" w:before="360" w:line="240"/>
                            <w:ind w:left="2.0000000298023224" w:right="0" w:firstLine="0"/>
                            <w:jc w:val="both"/>
                            <w:textDirection w:val="btLr"/>
                          </w:pPr>
                          <w:r w:rsidDel="00000000" w:rsidR="00000000" w:rsidRPr="00000000">
                            <w:rPr>
                              <w:rFonts w:ascii="Algerian" w:cs="Algerian" w:eastAsia="Algerian" w:hAnsi="Algerian"/>
                              <w:b w:val="0"/>
                              <w:i w:val="1"/>
                              <w:smallCaps w:val="0"/>
                              <w:strike w:val="0"/>
                              <w:color w:val="000000"/>
                              <w:sz w:val="44"/>
                              <w:vertAlign w:val="baseline"/>
                            </w:rPr>
                            <w:t xml:space="preserve">PREFEITURA MUNICIPAL DE BANDEIRANTES</w:t>
                          </w:r>
                        </w:p>
                        <w:p w:rsidR="00000000" w:rsidDel="00000000" w:rsidP="00000000" w:rsidRDefault="00000000" w:rsidRPr="00000000">
                          <w:pPr>
                            <w:spacing w:after="0" w:before="120" w:line="240"/>
                            <w:ind w:left="1.0000000149011612" w:right="0" w:firstLine="-1.0000000149011612"/>
                            <w:jc w:val="left"/>
                            <w:textDirection w:val="btLr"/>
                          </w:pPr>
                          <w:r w:rsidDel="00000000" w:rsidR="00000000" w:rsidRPr="00000000">
                            <w:rPr>
                              <w:rFonts w:ascii="Algerian" w:cs="Algerian" w:eastAsia="Algerian" w:hAnsi="Algerian"/>
                              <w:b w:val="0"/>
                              <w:i w:val="1"/>
                              <w:smallCaps w:val="0"/>
                              <w:strike w:val="0"/>
                              <w:color w:val="000000"/>
                              <w:sz w:val="44"/>
                              <w:vertAlign w:val="baseline"/>
                            </w:rPr>
                          </w:r>
                          <w:r w:rsidDel="00000000" w:rsidR="00000000" w:rsidRPr="00000000">
                            <w:rPr>
                              <w:rFonts w:ascii="Algerian" w:cs="Algerian" w:eastAsia="Algerian" w:hAnsi="Algerian"/>
                              <w:b w:val="0"/>
                              <w:i w:val="1"/>
                              <w:smallCaps w:val="0"/>
                              <w:strike w:val="0"/>
                              <w:color w:val="000000"/>
                              <w:sz w:val="32"/>
                              <w:vertAlign w:val="baseline"/>
                            </w:rPr>
                            <w:t xml:space="preserve">                                    ESTADO DO PARANÁ</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lgerian" w:cs="Algerian" w:eastAsia="Algerian" w:hAnsi="Algerian"/>
                              <w:b w:val="0"/>
                              <w:i w:val="1"/>
                              <w:smallCaps w:val="0"/>
                              <w:strike w:val="0"/>
                              <w:color w:val="000000"/>
                              <w:sz w:val="3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749300</wp:posOffset>
              </wp:positionH>
              <wp:positionV relativeFrom="paragraph">
                <wp:posOffset>-152399</wp:posOffset>
              </wp:positionV>
              <wp:extent cx="6158865" cy="1210791"/>
              <wp:effectExtent b="0" l="0" r="0" t="0"/>
              <wp:wrapNone/>
              <wp:docPr id="7"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158865" cy="1210791"/>
                      </a:xfrm>
                      <a:prstGeom prst="rect"/>
                      <a:ln/>
                    </pic:spPr>
                  </pic:pic>
                </a:graphicData>
              </a:graphic>
            </wp:anchor>
          </w:drawing>
        </mc:Fallback>
      </mc:AlternateConten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B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ind w:left="3969"/>
      <w:jc w:val="both"/>
    </w:pPr>
    <w:rPr>
      <w:b w:val="1"/>
      <w:u w:val="singl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line="1" w:lineRule="atLeast"/>
      <w:ind w:left="-1" w:leftChars="-1" w:hanging="1" w:hangingChars="1"/>
      <w:textDirection w:val="btLr"/>
      <w:textAlignment w:val="top"/>
      <w:outlineLvl w:val="0"/>
    </w:pPr>
    <w:rPr>
      <w:position w:val="-1"/>
    </w:rPr>
  </w:style>
  <w:style w:type="paragraph" w:styleId="Ttulo1">
    <w:name w:val="heading 1"/>
    <w:basedOn w:val="Normal"/>
    <w:next w:val="Normal"/>
    <w:pPr>
      <w:keepNext w:val="1"/>
      <w:ind w:left="3969"/>
      <w:jc w:val="both"/>
    </w:pPr>
    <w:rPr>
      <w:b w:val="1"/>
      <w:szCs w:val="20"/>
      <w:u w:val="single"/>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qFormat w:val="1"/>
    <w:pPr>
      <w:keepNext w:val="1"/>
      <w:spacing w:after="60" w:before="240"/>
      <w:outlineLvl w:val="2"/>
    </w:pPr>
    <w:rPr>
      <w:rFonts w:ascii="Calibri Light" w:hAnsi="Calibri Light"/>
      <w:b w:val="1"/>
      <w:bCs w:val="1"/>
      <w:sz w:val="26"/>
      <w:szCs w:val="26"/>
    </w:rPr>
  </w:style>
  <w:style w:type="paragraph" w:styleId="Ttulo4">
    <w:name w:val="heading 4"/>
    <w:basedOn w:val="Normal"/>
    <w:next w:val="Normal"/>
    <w:pPr>
      <w:keepNext w:val="1"/>
      <w:keepLines w:val="1"/>
      <w:spacing w:after="40" w:before="240"/>
      <w:outlineLvl w:val="3"/>
    </w:pPr>
    <w:rPr>
      <w:b w:val="1"/>
    </w:rPr>
  </w:style>
  <w:style w:type="paragraph" w:styleId="Ttulo5">
    <w:name w:val="heading 5"/>
    <w:basedOn w:val="Normal"/>
    <w:next w:val="Normal"/>
    <w:pPr>
      <w:keepNext w:val="1"/>
      <w:keepLines w:val="1"/>
      <w:spacing w:after="40" w:before="220"/>
      <w:outlineLvl w:val="4"/>
    </w:pPr>
    <w:rPr>
      <w:b w:val="1"/>
      <w:sz w:val="22"/>
      <w:szCs w:val="22"/>
    </w:rPr>
  </w:style>
  <w:style w:type="paragraph" w:styleId="Ttulo6">
    <w:name w:val="heading 6"/>
    <w:basedOn w:val="Normal"/>
    <w:next w:val="Normal"/>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val="1"/>
      <w:sz w:val="25"/>
      <w:szCs w:val="28"/>
    </w:rPr>
  </w:style>
  <w:style w:type="paragraph" w:styleId="Cabealho">
    <w:name w:val="header"/>
    <w:basedOn w:val="Normal"/>
    <w:qFormat w:val="1"/>
    <w:pPr>
      <w:tabs>
        <w:tab w:val="center" w:pos="4252"/>
        <w:tab w:val="right" w:pos="8504"/>
      </w:tabs>
    </w:pPr>
  </w:style>
  <w:style w:type="character" w:styleId="CabealhoChar" w:customStyle="1">
    <w:name w:val="Cabeçalho Char"/>
    <w:rPr>
      <w:w w:val="100"/>
      <w:position w:val="-1"/>
      <w:sz w:val="24"/>
      <w:szCs w:val="24"/>
      <w:effect w:val="none"/>
      <w:vertAlign w:val="baseline"/>
      <w:cs w:val="0"/>
      <w:em w:val="none"/>
    </w:rPr>
  </w:style>
  <w:style w:type="paragraph" w:styleId="Rodap">
    <w:name w:val="footer"/>
    <w:basedOn w:val="Normal"/>
    <w:qFormat w:val="1"/>
    <w:pPr>
      <w:tabs>
        <w:tab w:val="center" w:pos="4252"/>
        <w:tab w:val="right" w:pos="8504"/>
      </w:tabs>
    </w:pPr>
  </w:style>
  <w:style w:type="character" w:styleId="RodapChar" w:customStyle="1">
    <w:name w:val="Rodapé Char"/>
    <w:rPr>
      <w:w w:val="100"/>
      <w:position w:val="-1"/>
      <w:sz w:val="24"/>
      <w:szCs w:val="24"/>
      <w:effect w:val="none"/>
      <w:vertAlign w:val="baseline"/>
      <w:cs w:val="0"/>
      <w:em w:val="none"/>
    </w:rPr>
  </w:style>
  <w:style w:type="paragraph" w:styleId="Textodebalo">
    <w:name w:val="Balloon Text"/>
    <w:basedOn w:val="Normal"/>
    <w:qFormat w:val="1"/>
    <w:rPr>
      <w:rFonts w:ascii="Segoe UI" w:hAnsi="Segoe UI"/>
      <w:sz w:val="18"/>
      <w:szCs w:val="18"/>
    </w:rPr>
  </w:style>
  <w:style w:type="character" w:styleId="TextodebaloChar" w:customStyle="1">
    <w:name w:val="Texto de balão Char"/>
    <w:rPr>
      <w:rFonts w:ascii="Segoe UI" w:cs="Segoe UI" w:hAnsi="Segoe UI"/>
      <w:w w:val="100"/>
      <w:position w:val="-1"/>
      <w:sz w:val="18"/>
      <w:szCs w:val="18"/>
      <w:effect w:val="none"/>
      <w:vertAlign w:val="baseline"/>
      <w:cs w:val="0"/>
      <w:em w:val="none"/>
    </w:rPr>
  </w:style>
  <w:style w:type="character" w:styleId="Ttulo3Char" w:customStyle="1">
    <w:name w:val="Título 3 Char"/>
    <w:rPr>
      <w:rFonts w:ascii="Calibri Light" w:cs="Times New Roman" w:eastAsia="Times New Roman" w:hAnsi="Calibri Light"/>
      <w:b w:val="1"/>
      <w:bCs w:val="1"/>
      <w:w w:val="100"/>
      <w:position w:val="-1"/>
      <w:sz w:val="26"/>
      <w:szCs w:val="26"/>
      <w:effect w:val="none"/>
      <w:vertAlign w:val="baseline"/>
      <w:cs w:val="0"/>
      <w:em w:val="none"/>
    </w:rPr>
  </w:style>
  <w:style w:type="paragraph" w:styleId="Recuodecorpodetexto3">
    <w:name w:val="Body Text Indent 3"/>
    <w:basedOn w:val="Normal"/>
    <w:qFormat w:val="1"/>
    <w:pPr>
      <w:spacing w:after="120"/>
      <w:ind w:left="283"/>
    </w:pPr>
    <w:rPr>
      <w:sz w:val="16"/>
      <w:szCs w:val="16"/>
    </w:rPr>
  </w:style>
  <w:style w:type="character" w:styleId="Recuodecorpodetexto3Char" w:customStyle="1">
    <w:name w:val="Recuo de corpo de texto 3 Char"/>
    <w:rPr>
      <w:w w:val="100"/>
      <w:position w:val="-1"/>
      <w:sz w:val="16"/>
      <w:szCs w:val="16"/>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Nyala" w:cs="Nyala" w:eastAsia="Calibri" w:hAnsi="Nyala"/>
      <w:color w:val="000000"/>
      <w:position w:val="-1"/>
      <w:lang w:eastAsia="en-US"/>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pgnAvzqzaovGCaBXoIGzj+4kGg==">CgMxLjAyCGguZ2pkZ3hzOAByITExWGpLT2dFYm1LSm92bEtlTHVHN2phRVJqWXlJRHg1eg==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2023-06-13T11:24:00Z</dcterms:created>
  <dc:creator>x</dc:creator>
</cp:coreProperties>
</file>